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4" w:rsidRDefault="00DF5F36" w:rsidP="00222E54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по оценочным показателям работы МСП</w:t>
      </w:r>
    </w:p>
    <w:p w:rsidR="00222E54" w:rsidRDefault="00222E54" w:rsidP="00222E54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869"/>
        <w:gridCol w:w="921"/>
        <w:gridCol w:w="1654"/>
        <w:gridCol w:w="1638"/>
      </w:tblGrid>
      <w:tr w:rsidR="00222E54" w:rsidRPr="00AD1EB7" w:rsidTr="00CE04BE">
        <w:tc>
          <w:tcPr>
            <w:tcW w:w="9180" w:type="dxa"/>
            <w:vMerge w:val="restart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Перечень целевых индикаторов, показателей</w:t>
            </w:r>
          </w:p>
        </w:tc>
        <w:tc>
          <w:tcPr>
            <w:tcW w:w="1134" w:type="dxa"/>
            <w:vMerge w:val="restart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3338" w:type="dxa"/>
            <w:gridSpan w:val="2"/>
          </w:tcPr>
          <w:p w:rsidR="00222E54" w:rsidRPr="00AD5F1A" w:rsidRDefault="00DF5F36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показателя (по годам реализации муниципальной программы)</w:t>
            </w:r>
          </w:p>
        </w:tc>
      </w:tr>
      <w:tr w:rsidR="00222E54" w:rsidRPr="00AD1EB7" w:rsidTr="00CE04BE">
        <w:tc>
          <w:tcPr>
            <w:tcW w:w="9180" w:type="dxa"/>
            <w:vMerge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2020 г. (</w:t>
            </w:r>
            <w:proofErr w:type="spellStart"/>
            <w:r w:rsidRPr="00AD5F1A">
              <w:rPr>
                <w:bCs/>
                <w:sz w:val="28"/>
                <w:szCs w:val="28"/>
              </w:rPr>
              <w:t>прогнозно</w:t>
            </w:r>
            <w:proofErr w:type="spellEnd"/>
            <w:r w:rsidRPr="00AD5F1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2021 г. (</w:t>
            </w:r>
            <w:proofErr w:type="spellStart"/>
            <w:r w:rsidRPr="00AD5F1A">
              <w:rPr>
                <w:bCs/>
                <w:sz w:val="28"/>
                <w:szCs w:val="28"/>
              </w:rPr>
              <w:t>прогнозно</w:t>
            </w:r>
            <w:proofErr w:type="spellEnd"/>
            <w:r w:rsidRPr="00AD5F1A">
              <w:rPr>
                <w:bCs/>
                <w:sz w:val="28"/>
                <w:szCs w:val="28"/>
              </w:rPr>
              <w:t>)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Оборот субъектов малого и среднего предпринимательства (МСП) (без учета индивидуальных предпринимателей) в постоянных ценах по отношению к значению показателя 2018 года, %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101,5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104,5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 xml:space="preserve">Оборот в расчете на одного работника субъекта МСП (без учета индивидуальных предпринимателей) в постоянных ценах по отношению к значению показателя 2018 года, % 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105,4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107,3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112,0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обрабатывающей промышленности в обороте субъектов МСП (без учета индивидуальных предпринимателей), %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10,8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12,0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населения, %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25,5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26,5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кредитов субъектов МСП в общем кредитном портфеле юридических лиц и индивидуальных предпринимателей, %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43,7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45,3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47,2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50,0</w:t>
            </w:r>
          </w:p>
        </w:tc>
      </w:tr>
      <w:tr w:rsidR="00222E54" w:rsidRPr="00AD1EB7" w:rsidTr="00CE04BE">
        <w:tc>
          <w:tcPr>
            <w:tcW w:w="9180" w:type="dxa"/>
          </w:tcPr>
          <w:p w:rsidR="00222E54" w:rsidRPr="00AD5F1A" w:rsidRDefault="00222E54" w:rsidP="00CE04BE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 xml:space="preserve">Количество субъектов МСП (включая индивидуальных предпринимателей) в расчете на 1 тыс. населения, ед. 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23,3</w:t>
            </w:r>
          </w:p>
        </w:tc>
        <w:tc>
          <w:tcPr>
            <w:tcW w:w="1134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700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23,7</w:t>
            </w:r>
          </w:p>
        </w:tc>
        <w:tc>
          <w:tcPr>
            <w:tcW w:w="1638" w:type="dxa"/>
          </w:tcPr>
          <w:p w:rsidR="00222E54" w:rsidRPr="00AD5F1A" w:rsidRDefault="00222E54" w:rsidP="00CE04B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24,0</w:t>
            </w:r>
          </w:p>
        </w:tc>
      </w:tr>
    </w:tbl>
    <w:p w:rsidR="00222E54" w:rsidRPr="003836AF" w:rsidRDefault="00222E54" w:rsidP="00222E54">
      <w:pPr>
        <w:spacing w:line="216" w:lineRule="auto"/>
        <w:rPr>
          <w:bCs/>
          <w:color w:val="000000"/>
          <w:sz w:val="28"/>
          <w:szCs w:val="28"/>
        </w:rPr>
      </w:pPr>
    </w:p>
    <w:p w:rsidR="00077242" w:rsidRDefault="00077242"/>
    <w:sectPr w:rsidR="00077242" w:rsidSect="008F174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54"/>
    <w:rsid w:val="00066F6E"/>
    <w:rsid w:val="00077242"/>
    <w:rsid w:val="00222E54"/>
    <w:rsid w:val="00863902"/>
    <w:rsid w:val="008D0B76"/>
    <w:rsid w:val="00DF5F36"/>
    <w:rsid w:val="00E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2019-07-30T06:19:00Z</dcterms:created>
  <dcterms:modified xsi:type="dcterms:W3CDTF">2019-07-30T06:22:00Z</dcterms:modified>
</cp:coreProperties>
</file>